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0" w:before="0" w:lineRule="auto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DOH/CDC Vaccine Equity and Community Recovery Health Council Meeting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20, 2021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1pm – 3pm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Link:  </w:t>
      </w:r>
      <w:hyperlink r:id="rId7">
        <w:r w:rsidDel="00000000" w:rsidR="00000000" w:rsidRPr="00000000">
          <w:rPr>
            <w:color w:val="2200cc"/>
            <w:sz w:val="24"/>
            <w:szCs w:val="24"/>
            <w:u w:val="single"/>
            <w:rtl w:val="0"/>
          </w:rPr>
          <w:t xml:space="preserve">us02web.zoom.us/j/86116616371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350"/>
        </w:tabs>
        <w:spacing w:after="0" w:lineRule="auto"/>
        <w:ind w:hanging="1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ID: 86116616371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AGENDA</w:t>
      </w:r>
    </w:p>
    <w:tbl>
      <w:tblPr>
        <w:tblStyle w:val="Table1"/>
        <w:tblW w:w="92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5"/>
        <w:gridCol w:w="3702"/>
        <w:gridCol w:w="1650"/>
        <w:gridCol w:w="2441"/>
        <w:tblGridChange w:id="0">
          <w:tblGrid>
            <w:gridCol w:w="1455"/>
            <w:gridCol w:w="3702"/>
            <w:gridCol w:w="1650"/>
            <w:gridCol w:w="2441"/>
          </w:tblGrid>
        </w:tblGridChange>
      </w:tblGrid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1:00-1:10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Welcome and Introductions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Sharon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Write name, HC in Chat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1:10 – 1:25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Project Overview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 Players and Roles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Alignment with HB 137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Sharon and Anne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1:25 – 1:50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Health Council Contract and SOW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 Activities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Deliverables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Susan and Alyssa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1:50 – 2:00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Budget and Invoicing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Lucinda 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2:00 – 2:10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Health Council Support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Hiring Staff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deliverables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2:10 – 3:00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Questions and Answers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Calibri" w:cs="Calibri" w:eastAsia="Calibri" w:hAnsi="Calibri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3A2717"/>
    <w:pPr>
      <w:spacing w:after="100" w:afterAutospacing="1" w:before="100" w:beforeAutospacing="1" w:line="240" w:lineRule="auto"/>
      <w:outlineLvl w:val="2"/>
    </w:pPr>
    <w:rPr>
      <w:rFonts w:ascii="Calibri" w:cs="Calibri" w:eastAsia="Times New Roman" w:hAnsi="Calibri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3A2717"/>
    <w:rPr>
      <w:rFonts w:ascii="Calibri" w:cs="Calibri" w:eastAsia="Times New Roman" w:hAnsi="Calibri"/>
      <w:b w:val="1"/>
      <w:bCs w:val="1"/>
      <w:sz w:val="27"/>
      <w:szCs w:val="27"/>
    </w:rPr>
  </w:style>
  <w:style w:type="character" w:styleId="Hyperlink">
    <w:name w:val="Hyperlink"/>
    <w:basedOn w:val="DefaultParagraphFont"/>
    <w:uiPriority w:val="99"/>
    <w:semiHidden w:val="1"/>
    <w:unhideWhenUsed w:val="1"/>
    <w:rsid w:val="003A2717"/>
    <w:rPr>
      <w:color w:val="0000ff"/>
      <w:u w:val="single"/>
    </w:rPr>
  </w:style>
  <w:style w:type="table" w:styleId="TableGrid">
    <w:name w:val="Table Grid"/>
    <w:basedOn w:val="TableNormal"/>
    <w:uiPriority w:val="39"/>
    <w:rsid w:val="003A27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A271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116616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hKFFzwyRQBJQcIzC/noVdKJKw==">AMUW2mV+KAmaJ2pV5+sSgIuRKiYWo9Y7CDGULTkEtYHsDC3ZGjsOfiIet8VKh2C1oU2AFhkQCgWlzluQAIoy9A/necwxfIeUDi606nIdCZjtUOXX6IZ4o7A=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2021-09-10T18:42:00Z</dcterms:created>
  <dc:creator>Susan Wilger</dc:creator>
</cp:coreProperties>
</file>